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62"/>
        <w:gridCol w:w="1620"/>
        <w:gridCol w:w="1416"/>
        <w:gridCol w:w="852"/>
        <w:gridCol w:w="4284"/>
      </w:tblGrid>
      <w:tr w:rsidR="00127B79" w:rsidRPr="00E07924" w:rsidTr="00D02DD5">
        <w:trPr>
          <w:trHeight w:val="780"/>
          <w:jc w:val="center"/>
        </w:trPr>
        <w:tc>
          <w:tcPr>
            <w:tcW w:w="10034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1584" behindDoc="0" locked="0" layoutInCell="1" allowOverlap="1" wp14:anchorId="64FA6377" wp14:editId="74C6AD69">
                  <wp:simplePos x="0" y="0"/>
                  <wp:positionH relativeFrom="column">
                    <wp:posOffset>5754890</wp:posOffset>
                  </wp:positionH>
                  <wp:positionV relativeFrom="paragraph">
                    <wp:posOffset>104140</wp:posOffset>
                  </wp:positionV>
                  <wp:extent cx="474980" cy="476250"/>
                  <wp:effectExtent l="0" t="0" r="1270" b="0"/>
                  <wp:wrapNone/>
                  <wp:docPr id="1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4656" behindDoc="0" locked="0" layoutInCell="1" allowOverlap="1" wp14:anchorId="04F7858A" wp14:editId="26CAC44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97790</wp:posOffset>
                  </wp:positionV>
                  <wp:extent cx="460857" cy="460857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3E7A5B" w:rsidRPr="007B7657" w:rsidRDefault="003E7A5B" w:rsidP="003E7A5B">
            <w:pPr>
              <w:spacing w:after="0" w:line="240" w:lineRule="auto"/>
              <w:ind w:right="17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657">
              <w:rPr>
                <w:rFonts w:eastAsia="Times New Roman" w:cstheme="minorHAnsi"/>
                <w:b/>
                <w:bCs/>
                <w:lang w:eastAsia="pl-PL"/>
              </w:rPr>
              <w:t>Oświadczenie o operacji</w:t>
            </w:r>
          </w:p>
          <w:p w:rsidR="00127B79" w:rsidRPr="003F3789" w:rsidRDefault="00127B79" w:rsidP="00127B79">
            <w:pPr>
              <w:spacing w:before="60" w:after="60" w:line="240" w:lineRule="auto"/>
              <w:ind w:right="17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E7A5B" w:rsidRPr="00E07924" w:rsidTr="00721329">
        <w:trPr>
          <w:trHeight w:val="7937"/>
          <w:jc w:val="center"/>
        </w:trPr>
        <w:tc>
          <w:tcPr>
            <w:tcW w:w="10034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Pr="003F6E18" w:rsidRDefault="003E7A5B" w:rsidP="007354B1">
            <w:pPr>
              <w:spacing w:after="0" w:line="240" w:lineRule="auto"/>
              <w:ind w:left="112" w:right="17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Ochrona danych:</w:t>
            </w: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 rozporządzeniem Komisji (UE) 2019/947.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W zakresie udostępnienia danych przysługuje Pani/Panu prawo do wniesienia sprzeciwu wobec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nie podlegają zautomatyzowanemu podejmowaniu decyzji, w tym profilowaniu.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Podanie danych osobowych jest niezbędne i wynika z wyżej wskazanych przepisów prawa.</w:t>
            </w:r>
          </w:p>
          <w:p w:rsidR="003E7A5B" w:rsidRPr="003F6E18" w:rsidRDefault="003E7A5B" w:rsidP="003F6E18">
            <w:pPr>
              <w:spacing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71240D" w:rsidRPr="003F6E18" w:rsidRDefault="003E7A5B" w:rsidP="003F6E18">
            <w:pPr>
              <w:spacing w:before="60"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127B79" w:rsidRPr="00E07924" w:rsidTr="00102835">
        <w:trPr>
          <w:trHeight w:val="650"/>
          <w:jc w:val="center"/>
        </w:trPr>
        <w:tc>
          <w:tcPr>
            <w:tcW w:w="4898" w:type="dxa"/>
            <w:gridSpan w:val="3"/>
            <w:shd w:val="clear" w:color="auto" w:fill="BDD6EE" w:themeFill="accent1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F92C9F" w:rsidRDefault="00127B79" w:rsidP="003F6E18">
            <w:pPr>
              <w:spacing w:line="276" w:lineRule="auto"/>
              <w:rPr>
                <w:rFonts w:cs="Times New Roman"/>
                <w:b/>
              </w:rPr>
            </w:pPr>
            <w:r w:rsidRPr="00F92C9F">
              <w:rPr>
                <w:rFonts w:cs="Times New Roman"/>
                <w:b/>
              </w:rPr>
              <w:t>Numer rejestracyjny operatora syste</w:t>
            </w:r>
            <w:bookmarkStart w:id="0" w:name="_GoBack"/>
            <w:bookmarkEnd w:id="0"/>
            <w:r w:rsidRPr="00F92C9F">
              <w:rPr>
                <w:rFonts w:cs="Times New Roman"/>
                <w:b/>
              </w:rPr>
              <w:t>mu bezzałogowego statku powietrznego</w:t>
            </w:r>
          </w:p>
        </w:tc>
        <w:tc>
          <w:tcPr>
            <w:tcW w:w="5136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102835">
        <w:trPr>
          <w:trHeight w:val="662"/>
          <w:jc w:val="center"/>
        </w:trPr>
        <w:tc>
          <w:tcPr>
            <w:tcW w:w="4898" w:type="dxa"/>
            <w:gridSpan w:val="3"/>
            <w:shd w:val="clear" w:color="auto" w:fill="BDD6EE" w:themeFill="accent1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F92C9F" w:rsidRDefault="00127B79" w:rsidP="003F6E18">
            <w:pPr>
              <w:spacing w:line="276" w:lineRule="auto"/>
              <w:rPr>
                <w:rFonts w:cs="Times New Roman"/>
                <w:b/>
              </w:rPr>
            </w:pPr>
            <w:r w:rsidRPr="00F92C9F">
              <w:rPr>
                <w:rFonts w:cs="Times New Roman"/>
                <w:b/>
              </w:rPr>
              <w:t>Nazwa/Imię i nazwisko operatora systemu bezzałogowego statku powietrznego</w:t>
            </w:r>
          </w:p>
        </w:tc>
        <w:tc>
          <w:tcPr>
            <w:tcW w:w="5136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D02DD5">
        <w:trPr>
          <w:jc w:val="center"/>
        </w:trPr>
        <w:tc>
          <w:tcPr>
            <w:tcW w:w="10034" w:type="dxa"/>
            <w:gridSpan w:val="5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Niniejszym oświadczam, że:</w:t>
            </w:r>
          </w:p>
          <w:p w:rsidR="00127B79" w:rsidRPr="00074E86" w:rsidRDefault="002C07DB" w:rsidP="00127B79">
            <w:pPr>
              <w:pStyle w:val="divpkt"/>
              <w:spacing w:line="240" w:lineRule="auto"/>
              <w:ind w:left="284" w:hanging="284"/>
              <w:jc w:val="left"/>
              <w:rPr>
                <w:i/>
                <w:noProof/>
              </w:rPr>
            </w:pPr>
            <w:r w:rsidRPr="004631E0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DFB505" wp14:editId="5B302DC6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160020</wp:posOffset>
                      </wp:positionV>
                      <wp:extent cx="1305560" cy="228600"/>
                      <wp:effectExtent l="0" t="0" r="279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FC6C" id="Prostokąt 12" o:spid="_x0000_s1026" style="position:absolute;margin-left:291pt;margin-top:12.6pt;width:102.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" fillcolor="#d8d8d8 [2732]" strokecolor="black [3213]"/>
                  </w:pict>
                </mc:Fallback>
              </mc:AlternateContent>
            </w:r>
            <w:r w:rsidR="00127B79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będę przestrzegać wszystkich mających zastosowanie przepisów rozporządzenia wykonawczego (UE) 2019/947 oraz przepisów krajowych i stosować się do N</w:t>
            </w:r>
            <w:r w:rsidR="00127B7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STS-</w:t>
            </w:r>
            <w:r w:rsidR="00127B79">
              <w:rPr>
                <w:i/>
                <w:noProof/>
              </w:rPr>
              <w:t xml:space="preserve">              </w:t>
            </w:r>
            <w:r>
              <w:rPr>
                <w:i/>
                <w:noProof/>
              </w:rPr>
              <w:t xml:space="preserve">                              </w:t>
            </w:r>
            <w:r w:rsidR="00EB738E">
              <w:rPr>
                <w:i/>
                <w:noProof/>
                <w:color w:val="FF0000"/>
                <w:sz w:val="22"/>
                <w:szCs w:val="22"/>
              </w:rPr>
              <w:t>(wskazać</w:t>
            </w:r>
            <w:r w:rsidR="00127B79" w:rsidRPr="004A3027">
              <w:rPr>
                <w:i/>
                <w:noProof/>
                <w:color w:val="FF0000"/>
                <w:sz w:val="22"/>
                <w:szCs w:val="22"/>
              </w:rPr>
              <w:t xml:space="preserve"> NSTS)</w:t>
            </w:r>
          </w:p>
          <w:p w:rsidR="00127B79" w:rsidRPr="00342B65" w:rsidRDefault="00127B79" w:rsidP="003F6E18">
            <w:pPr>
              <w:pStyle w:val="divpkt"/>
              <w:spacing w:line="276" w:lineRule="auto"/>
              <w:ind w:left="282"/>
              <w:jc w:val="left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oraz</w:t>
            </w:r>
          </w:p>
          <w:p w:rsidR="00127B79" w:rsidRPr="00E07924" w:rsidRDefault="00127B79" w:rsidP="00127B79">
            <w:pPr>
              <w:pStyle w:val="divpkt"/>
              <w:spacing w:line="276" w:lineRule="auto"/>
              <w:ind w:left="284" w:hanging="284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każdy lot wykonywany w ramach oświadczenia będzie objęty odpowiednią ochroną ubezpieczeniową, jeżeli wymaga tego prawo unijne lub krajowe.</w:t>
            </w:r>
          </w:p>
        </w:tc>
      </w:tr>
      <w:tr w:rsidR="00127B79" w:rsidRPr="00E07924" w:rsidTr="00D02DD5">
        <w:trPr>
          <w:trHeight w:val="660"/>
          <w:jc w:val="center"/>
        </w:trPr>
        <w:tc>
          <w:tcPr>
            <w:tcW w:w="18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F92C9F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16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F92C9F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Podpis</w:t>
            </w:r>
          </w:p>
        </w:tc>
        <w:tc>
          <w:tcPr>
            <w:tcW w:w="428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</w:tbl>
    <w:p w:rsidR="0075618F" w:rsidRPr="00E07924" w:rsidRDefault="0075618F" w:rsidP="003F6E18"/>
    <w:sectPr w:rsidR="0075618F" w:rsidRPr="00E07924" w:rsidSect="00D113EC">
      <w:headerReference w:type="default" r:id="rId9"/>
      <w:pgSz w:w="11906" w:h="16838"/>
      <w:pgMar w:top="99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EC" w:rsidRDefault="00D113EC" w:rsidP="00D113EC">
      <w:pPr>
        <w:spacing w:after="0" w:line="240" w:lineRule="auto"/>
      </w:pPr>
      <w:r>
        <w:separator/>
      </w:r>
    </w:p>
  </w:endnote>
  <w:endnote w:type="continuationSeparator" w:id="0">
    <w:p w:rsidR="00D113EC" w:rsidRDefault="00D113EC" w:rsidP="00D1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EC" w:rsidRDefault="00D113EC" w:rsidP="00D113EC">
      <w:pPr>
        <w:spacing w:after="0" w:line="240" w:lineRule="auto"/>
      </w:pPr>
      <w:r>
        <w:separator/>
      </w:r>
    </w:p>
  </w:footnote>
  <w:footnote w:type="continuationSeparator" w:id="0">
    <w:p w:rsidR="00D113EC" w:rsidRDefault="00D113EC" w:rsidP="00D1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EC" w:rsidRPr="00744C8F" w:rsidRDefault="00D113EC" w:rsidP="00D113EC">
    <w:pPr>
      <w:pStyle w:val="Nagwek"/>
      <w:jc w:val="center"/>
      <w:rPr>
        <w:b/>
        <w:sz w:val="28"/>
        <w:szCs w:val="28"/>
      </w:rPr>
    </w:pPr>
    <w:r w:rsidRPr="00744C8F">
      <w:rPr>
        <w:b/>
        <w:sz w:val="28"/>
        <w:szCs w:val="28"/>
      </w:rPr>
      <w:t>Dodatek 2/N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3"/>
    <w:rsid w:val="0001678A"/>
    <w:rsid w:val="00074E86"/>
    <w:rsid w:val="000F3320"/>
    <w:rsid w:val="00102835"/>
    <w:rsid w:val="00127B79"/>
    <w:rsid w:val="001D5727"/>
    <w:rsid w:val="001E3192"/>
    <w:rsid w:val="00252782"/>
    <w:rsid w:val="002742CD"/>
    <w:rsid w:val="0028155B"/>
    <w:rsid w:val="002830C9"/>
    <w:rsid w:val="002A4E1F"/>
    <w:rsid w:val="002C07DB"/>
    <w:rsid w:val="002F517F"/>
    <w:rsid w:val="00342B65"/>
    <w:rsid w:val="003E7A5B"/>
    <w:rsid w:val="003F6E18"/>
    <w:rsid w:val="00490C9A"/>
    <w:rsid w:val="004A3027"/>
    <w:rsid w:val="005C5676"/>
    <w:rsid w:val="00646653"/>
    <w:rsid w:val="0071240D"/>
    <w:rsid w:val="007127EF"/>
    <w:rsid w:val="00715B20"/>
    <w:rsid w:val="00721329"/>
    <w:rsid w:val="007354B1"/>
    <w:rsid w:val="007367C0"/>
    <w:rsid w:val="00744C8F"/>
    <w:rsid w:val="0075618F"/>
    <w:rsid w:val="00795EE2"/>
    <w:rsid w:val="007B7657"/>
    <w:rsid w:val="00810613"/>
    <w:rsid w:val="00832CD0"/>
    <w:rsid w:val="0087561E"/>
    <w:rsid w:val="008A2797"/>
    <w:rsid w:val="00A904FF"/>
    <w:rsid w:val="00B25CA8"/>
    <w:rsid w:val="00B26467"/>
    <w:rsid w:val="00B464D6"/>
    <w:rsid w:val="00B75EFE"/>
    <w:rsid w:val="00C62FDD"/>
    <w:rsid w:val="00D02DD5"/>
    <w:rsid w:val="00D113EC"/>
    <w:rsid w:val="00E07924"/>
    <w:rsid w:val="00E44831"/>
    <w:rsid w:val="00EB738E"/>
    <w:rsid w:val="00EF03D1"/>
    <w:rsid w:val="00F15D64"/>
    <w:rsid w:val="00F658ED"/>
    <w:rsid w:val="00F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DA07-871B-4F37-BE06-0C09DFA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1061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1061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3EC"/>
  </w:style>
  <w:style w:type="paragraph" w:styleId="Stopka">
    <w:name w:val="footer"/>
    <w:basedOn w:val="Normalny"/>
    <w:link w:val="StopkaZnak"/>
    <w:uiPriority w:val="99"/>
    <w:unhideWhenUsed/>
    <w:rsid w:val="00D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Droździkowska Aleksandra</dc:creator>
  <cp:lastModifiedBy>Droździkowska Aleksandra</cp:lastModifiedBy>
  <cp:revision>9</cp:revision>
  <dcterms:created xsi:type="dcterms:W3CDTF">2021-01-08T07:19:00Z</dcterms:created>
  <dcterms:modified xsi:type="dcterms:W3CDTF">2021-07-06T11:00:00Z</dcterms:modified>
</cp:coreProperties>
</file>