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569EE" w14:textId="77777777" w:rsidR="00E223CC" w:rsidRDefault="000F0F97" w:rsidP="000F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24BD9166" w14:textId="77777777" w:rsidR="000F0F97" w:rsidRDefault="000F0F97" w:rsidP="000F0F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FC9E8" w14:textId="77777777" w:rsidR="000F0F97" w:rsidRPr="00BF28BA" w:rsidRDefault="000F0F97" w:rsidP="00BF28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BA">
        <w:rPr>
          <w:rFonts w:ascii="Times New Roman" w:hAnsi="Times New Roman" w:cs="Times New Roman"/>
          <w:b/>
          <w:sz w:val="24"/>
          <w:szCs w:val="24"/>
        </w:rPr>
        <w:t>Cel wydania rozporządzenia</w:t>
      </w:r>
    </w:p>
    <w:p w14:paraId="1C717737" w14:textId="692A8F32" w:rsidR="000F0F97" w:rsidRDefault="000F0F97" w:rsidP="00616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0F97">
        <w:rPr>
          <w:rFonts w:ascii="Times New Roman" w:hAnsi="Times New Roman" w:cs="Times New Roman"/>
          <w:sz w:val="24"/>
          <w:szCs w:val="24"/>
        </w:rPr>
        <w:t xml:space="preserve">Projekt rozporządzenia Ministra </w:t>
      </w:r>
      <w:r>
        <w:rPr>
          <w:rFonts w:ascii="Times New Roman" w:hAnsi="Times New Roman" w:cs="Times New Roman"/>
          <w:sz w:val="24"/>
          <w:szCs w:val="24"/>
        </w:rPr>
        <w:t>Infrastruktury i Budownictwa</w:t>
      </w:r>
      <w:r w:rsidRPr="000F0F97">
        <w:rPr>
          <w:rFonts w:ascii="Times New Roman" w:hAnsi="Times New Roman" w:cs="Times New Roman"/>
          <w:sz w:val="24"/>
          <w:szCs w:val="24"/>
        </w:rPr>
        <w:t xml:space="preserve"> zmieniającego rozporządzenie w sprawie Krajowego Programu Ochrony Lotnictwa Cywilnego</w:t>
      </w:r>
      <w:r>
        <w:rPr>
          <w:rFonts w:ascii="Times New Roman" w:hAnsi="Times New Roman" w:cs="Times New Roman"/>
          <w:sz w:val="24"/>
          <w:szCs w:val="24"/>
        </w:rPr>
        <w:t xml:space="preserve"> wprowadza zmianę</w:t>
      </w:r>
      <w:r w:rsidRPr="000F0F97">
        <w:rPr>
          <w:rFonts w:ascii="Times New Roman" w:hAnsi="Times New Roman" w:cs="Times New Roman"/>
          <w:sz w:val="24"/>
          <w:szCs w:val="24"/>
        </w:rPr>
        <w:t xml:space="preserve"> do rozporządzenia Ministra Transportu, Budownictwa i Gospodarki Morskiej z dnia 31 lipca 2012 r. w sprawie Krajowego Programu Ochrony Lotn</w:t>
      </w:r>
      <w:r w:rsidR="009E6129">
        <w:rPr>
          <w:rFonts w:ascii="Times New Roman" w:hAnsi="Times New Roman" w:cs="Times New Roman"/>
          <w:sz w:val="24"/>
          <w:szCs w:val="24"/>
        </w:rPr>
        <w:t>ictwa Cywilnego (Dz</w:t>
      </w:r>
      <w:r w:rsidR="00E6264C">
        <w:rPr>
          <w:rFonts w:ascii="Times New Roman" w:hAnsi="Times New Roman" w:cs="Times New Roman"/>
          <w:sz w:val="24"/>
          <w:szCs w:val="24"/>
        </w:rPr>
        <w:t>. U. z 2016 r. poz. 1519), zwanego</w:t>
      </w:r>
      <w:r w:rsidR="009E6129">
        <w:rPr>
          <w:rFonts w:ascii="Times New Roman" w:hAnsi="Times New Roman" w:cs="Times New Roman"/>
          <w:sz w:val="24"/>
          <w:szCs w:val="24"/>
        </w:rPr>
        <w:t xml:space="preserve"> dalej „KPOLC”. </w:t>
      </w:r>
      <w:r w:rsidR="006166EA">
        <w:rPr>
          <w:rFonts w:ascii="Times New Roman" w:hAnsi="Times New Roman" w:cs="Times New Roman"/>
          <w:sz w:val="24"/>
          <w:szCs w:val="24"/>
        </w:rPr>
        <w:t xml:space="preserve">Zmiana podyktowana jest </w:t>
      </w:r>
      <w:r w:rsidR="009E6129" w:rsidRPr="009E6129">
        <w:rPr>
          <w:rFonts w:ascii="Times New Roman" w:hAnsi="Times New Roman" w:cs="Times New Roman"/>
          <w:sz w:val="24"/>
          <w:szCs w:val="24"/>
        </w:rPr>
        <w:t xml:space="preserve">ogłoszeniem w Dzienniku Urzędowym Unii Europejskiej </w:t>
      </w:r>
      <w:r w:rsidR="009E6129" w:rsidRPr="009E6129">
        <w:rPr>
          <w:rFonts w:ascii="Times New Roman" w:hAnsi="Times New Roman" w:cs="Times New Roman"/>
          <w:i/>
          <w:sz w:val="24"/>
          <w:szCs w:val="24"/>
        </w:rPr>
        <w:t>rozporządzenia wykonawczego Komisji (UE) 2017/815 z dnia 12 maja 2017 r. zmieniającego rozporządzenie wykonawcze (UE) 2015/1998 w odniesieniu do wyjaśnienia, harmonizacji i uproszczenia niektórych szczególnych środków ochrony lotnictwa</w:t>
      </w:r>
      <w:r w:rsidR="009E6129" w:rsidRPr="009E6129">
        <w:rPr>
          <w:rFonts w:ascii="Times New Roman" w:hAnsi="Times New Roman" w:cs="Times New Roman"/>
          <w:sz w:val="24"/>
          <w:szCs w:val="24"/>
        </w:rPr>
        <w:t xml:space="preserve"> (Dz. Urz.</w:t>
      </w:r>
      <w:r w:rsidR="006166EA">
        <w:rPr>
          <w:rFonts w:ascii="Times New Roman" w:hAnsi="Times New Roman" w:cs="Times New Roman"/>
          <w:sz w:val="24"/>
          <w:szCs w:val="24"/>
        </w:rPr>
        <w:t xml:space="preserve"> UE L 122 z 13.05.2017, str. 1).</w:t>
      </w:r>
    </w:p>
    <w:p w14:paraId="47F739B8" w14:textId="77777777" w:rsidR="006166EA" w:rsidRPr="00BF28BA" w:rsidRDefault="006166EA" w:rsidP="00BF28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BA">
        <w:rPr>
          <w:rFonts w:ascii="Times New Roman" w:hAnsi="Times New Roman" w:cs="Times New Roman"/>
          <w:b/>
          <w:sz w:val="24"/>
          <w:szCs w:val="24"/>
        </w:rPr>
        <w:t>Zakres regulacji</w:t>
      </w:r>
    </w:p>
    <w:p w14:paraId="726E1F48" w14:textId="77777777" w:rsidR="006166EA" w:rsidRDefault="006166EA" w:rsidP="00616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Przytoczone powyżej rozporządzenie unijne nakłada </w:t>
      </w:r>
      <w:r w:rsidRPr="006166EA">
        <w:rPr>
          <w:rFonts w:ascii="Times New Roman" w:hAnsi="Times New Roman" w:cs="Times New Roman"/>
          <w:sz w:val="24"/>
          <w:szCs w:val="24"/>
        </w:rPr>
        <w:t>w pkt 6.4.1.2 lit. a załącznika na znanego nadawcę</w:t>
      </w:r>
      <w:r w:rsidR="006E289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E289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E2894">
        <w:rPr>
          <w:rFonts w:ascii="Times New Roman" w:hAnsi="Times New Roman" w:cs="Times New Roman"/>
          <w:sz w:val="24"/>
          <w:szCs w:val="24"/>
        </w:rPr>
        <w:t xml:space="preserve"> </w:t>
      </w:r>
      <w:r w:rsidRPr="006166EA">
        <w:rPr>
          <w:rFonts w:ascii="Times New Roman" w:hAnsi="Times New Roman" w:cs="Times New Roman"/>
          <w:sz w:val="24"/>
          <w:szCs w:val="24"/>
        </w:rPr>
        <w:t>obowiązek posiadania programu ochrony przed aktami bezprawnej ingerencji</w:t>
      </w:r>
      <w:r>
        <w:rPr>
          <w:rFonts w:ascii="Times New Roman" w:hAnsi="Times New Roman" w:cs="Times New Roman"/>
          <w:sz w:val="24"/>
          <w:szCs w:val="24"/>
        </w:rPr>
        <w:t xml:space="preserve">. W związku </w:t>
      </w:r>
      <w:r w:rsidR="00AA2898">
        <w:rPr>
          <w:rFonts w:ascii="Times New Roman" w:hAnsi="Times New Roman" w:cs="Times New Roman"/>
          <w:sz w:val="24"/>
          <w:szCs w:val="24"/>
        </w:rPr>
        <w:t>z tym w załączniku do KPOLC w § 2 ust. 1 pkt 12 we wprowadzeniu do wyliczenia należy aktualny katalog podmiotów odpowiedzialnych za działania podejmowane w ramach KPOLC uzupełnić o znanego nadawcę.</w:t>
      </w:r>
    </w:p>
    <w:p w14:paraId="05B30C63" w14:textId="432131FC" w:rsidR="006E2894" w:rsidRDefault="006E2894" w:rsidP="00616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Wejście w życie rozporządzenia unijnego, o którym mowa na wstępie spowoduje również konieczność dokonania zmiany w ustawie z dnia 3 lipca 2002 r. – Prawo lotnicze (Dz. U. z 2017 r. poz. 959 i 1089) oraz </w:t>
      </w:r>
      <w:r w:rsidR="00E6264C">
        <w:rPr>
          <w:rFonts w:ascii="Times New Roman" w:hAnsi="Times New Roman" w:cs="Times New Roman"/>
          <w:sz w:val="24"/>
          <w:szCs w:val="24"/>
        </w:rPr>
        <w:t>przepisach wyda</w:t>
      </w:r>
      <w:r>
        <w:rPr>
          <w:rFonts w:ascii="Times New Roman" w:hAnsi="Times New Roman" w:cs="Times New Roman"/>
          <w:sz w:val="24"/>
          <w:szCs w:val="24"/>
        </w:rPr>
        <w:t>ny</w:t>
      </w:r>
      <w:r w:rsidR="007629F3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na podstawie art. 189 ust. 1 tej ustawy.</w:t>
      </w:r>
    </w:p>
    <w:p w14:paraId="79A32A32" w14:textId="6B875DB8" w:rsidR="00601125" w:rsidRDefault="00601125" w:rsidP="00616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Zmiana przepisów rozporządzenia unijnego i wynikając</w:t>
      </w:r>
      <w:r w:rsidR="007629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 niej nowelizacja prawa krajowego nie wiążą się z koniecznością zmiany przez znanych nadawców stosowanych procedur z zakresu ochrony. Procedury te opisane są w wypełnianych przy wyznaczeniu listach kontrolnych, których wzór zawiera dodatek 6-C załącznika do rozporządzenia wykonawczego (UE) 2015/1998 oraz w dokumentach wewnętrznych podmiotów. Z powyższych powodów nie jest konieczne wprowadzanie przepisów przejściowych.</w:t>
      </w:r>
    </w:p>
    <w:p w14:paraId="40EEF5ED" w14:textId="0FDBBE88" w:rsidR="00543BF9" w:rsidRPr="00BF28BA" w:rsidRDefault="00BF28BA" w:rsidP="00BF28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B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543BF9" w:rsidRPr="00BF28BA">
        <w:rPr>
          <w:rFonts w:ascii="Times New Roman" w:hAnsi="Times New Roman" w:cs="Times New Roman"/>
          <w:b/>
          <w:sz w:val="24"/>
          <w:szCs w:val="24"/>
        </w:rPr>
        <w:t xml:space="preserve">nformacje </w:t>
      </w:r>
      <w:r w:rsidRPr="00BF28BA">
        <w:rPr>
          <w:rFonts w:ascii="Times New Roman" w:hAnsi="Times New Roman" w:cs="Times New Roman"/>
          <w:b/>
          <w:sz w:val="24"/>
          <w:szCs w:val="24"/>
        </w:rPr>
        <w:t>związane z procedowaniem projektu</w:t>
      </w:r>
    </w:p>
    <w:p w14:paraId="2A5D5546" w14:textId="77777777" w:rsidR="00543BF9" w:rsidRPr="00543BF9" w:rsidRDefault="00543BF9" w:rsidP="00616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Projekt jest zgodny z prawem Unii Europejskiej.</w:t>
      </w:r>
    </w:p>
    <w:p w14:paraId="599D1F8B" w14:textId="7C291722" w:rsidR="006E2894" w:rsidRDefault="006E2894" w:rsidP="00616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2894">
        <w:rPr>
          <w:rFonts w:ascii="Times New Roman" w:hAnsi="Times New Roman" w:cs="Times New Roman"/>
          <w:sz w:val="24"/>
          <w:szCs w:val="24"/>
        </w:rPr>
        <w:t>Regulacje zawarte w projektowanym rozporządzeniu nie stanowią przepisów technicznych w rozumieniu rozporządzenia Rady Ministrów z dnia 23 grudnia 2002 r. w sprawie sposobu funkcjonowania krajowego systemu notyfikacji norm i aktów prawnych (Dz. U. poz. 2039</w:t>
      </w:r>
      <w:r w:rsidR="00BF28BA">
        <w:rPr>
          <w:rFonts w:ascii="Times New Roman" w:hAnsi="Times New Roman" w:cs="Times New Roman"/>
          <w:sz w:val="24"/>
          <w:szCs w:val="24"/>
        </w:rPr>
        <w:t xml:space="preserve"> oraz z 2004 r. poz. 597</w:t>
      </w:r>
      <w:r w:rsidRPr="006E2894">
        <w:rPr>
          <w:rFonts w:ascii="Times New Roman" w:hAnsi="Times New Roman" w:cs="Times New Roman"/>
          <w:sz w:val="24"/>
          <w:szCs w:val="24"/>
        </w:rPr>
        <w:t>), zatem nie podlega ono notyfikacji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CFEB6A" w14:textId="77777777" w:rsidR="006E2894" w:rsidRDefault="006E2894" w:rsidP="00616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2894">
        <w:rPr>
          <w:rFonts w:ascii="Times New Roman" w:hAnsi="Times New Roman" w:cs="Times New Roman"/>
          <w:sz w:val="24"/>
          <w:szCs w:val="24"/>
        </w:rPr>
        <w:t>Projekt rozporządzenia nie wymaga przedstawienia właściwym instytucjom i organom Unii Europejskiej, w tym Europejskiemu Bankowi Centralnemu celem uzyskania opinii, dokonania powiadomienia, konsultacji albo uzgodnienia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872C21" w14:textId="4F69683D" w:rsidR="006E2894" w:rsidRDefault="006E2894" w:rsidP="00616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E2894">
        <w:rPr>
          <w:rFonts w:ascii="Times New Roman" w:hAnsi="Times New Roman" w:cs="Times New Roman"/>
          <w:sz w:val="24"/>
          <w:szCs w:val="24"/>
        </w:rPr>
        <w:t>Stosownie do postanowień § 52 pkt 1 uchwały nr 190 Rady Ministrów z dnia 29 października 2013 r. – Regulamin pracy Rady Ministrów (M. P. z 2016 r. poz. 1006</w:t>
      </w:r>
      <w:r w:rsidR="00BF28BA">
        <w:rPr>
          <w:rFonts w:ascii="Times New Roman" w:hAnsi="Times New Roman" w:cs="Times New Roman"/>
          <w:sz w:val="24"/>
          <w:szCs w:val="24"/>
        </w:rPr>
        <w:t xml:space="preserve"> i 1204</w:t>
      </w:r>
      <w:r w:rsidR="00543BF9">
        <w:rPr>
          <w:rFonts w:ascii="Times New Roman" w:hAnsi="Times New Roman" w:cs="Times New Roman"/>
          <w:sz w:val="24"/>
          <w:szCs w:val="24"/>
        </w:rPr>
        <w:t>), projekt rozporządzenia zostanie</w:t>
      </w:r>
      <w:r w:rsidRPr="006E2894">
        <w:rPr>
          <w:rFonts w:ascii="Times New Roman" w:hAnsi="Times New Roman" w:cs="Times New Roman"/>
          <w:sz w:val="24"/>
          <w:szCs w:val="24"/>
        </w:rPr>
        <w:t xml:space="preserve"> udostępniony w Biuletynie Informacji Publicznej na stronie podmiotowej Rządowego Centrum Legislacji, w serwisie Rządowy Proces Legislacyjny</w:t>
      </w:r>
      <w:r w:rsidR="00543BF9">
        <w:rPr>
          <w:rFonts w:ascii="Times New Roman" w:hAnsi="Times New Roman" w:cs="Times New Roman"/>
          <w:sz w:val="24"/>
          <w:szCs w:val="24"/>
        </w:rPr>
        <w:t>.</w:t>
      </w:r>
    </w:p>
    <w:p w14:paraId="46B4DA1C" w14:textId="77777777" w:rsidR="00BF28BA" w:rsidRDefault="00BF28BA" w:rsidP="00BF28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BA">
        <w:rPr>
          <w:rFonts w:ascii="Times New Roman" w:hAnsi="Times New Roman" w:cs="Times New Roman"/>
          <w:b/>
          <w:sz w:val="24"/>
          <w:szCs w:val="24"/>
        </w:rPr>
        <w:t xml:space="preserve"> Ocena wpływu regulacji na działalność mikroprzedsiębiorców, małych i średnich przedsiębiorców</w:t>
      </w:r>
    </w:p>
    <w:p w14:paraId="1A890F1A" w14:textId="7C1CCF8D" w:rsidR="00B32DA5" w:rsidRPr="00B32DA5" w:rsidRDefault="00E55AE0" w:rsidP="00B3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Projektodawca</w:t>
      </w:r>
      <w:r w:rsidR="00B32DA5" w:rsidRPr="00B32DA5">
        <w:rPr>
          <w:rFonts w:ascii="Times New Roman" w:hAnsi="Times New Roman" w:cs="Times New Roman"/>
          <w:sz w:val="24"/>
          <w:szCs w:val="24"/>
        </w:rPr>
        <w:t xml:space="preserve"> nie posiada danych wskazujących, czy znani nadawcy należą do kategorii dużych, średnich czy małych przedsiębiorstw. Przyjęto załażenie, że </w:t>
      </w:r>
      <w:r w:rsidR="00B32DA5">
        <w:rPr>
          <w:rFonts w:ascii="Times New Roman" w:hAnsi="Times New Roman" w:cs="Times New Roman"/>
          <w:sz w:val="24"/>
          <w:szCs w:val="24"/>
        </w:rPr>
        <w:t>obecnie trzech (na siedmiu) znanych dostawców to</w:t>
      </w:r>
      <w:r w:rsidR="00B32DA5" w:rsidRPr="00B32DA5">
        <w:rPr>
          <w:rFonts w:ascii="Times New Roman" w:hAnsi="Times New Roman" w:cs="Times New Roman"/>
          <w:sz w:val="24"/>
          <w:szCs w:val="24"/>
        </w:rPr>
        <w:t xml:space="preserve"> </w:t>
      </w:r>
      <w:r w:rsidR="00B32DA5">
        <w:rPr>
          <w:rFonts w:ascii="Times New Roman" w:hAnsi="Times New Roman" w:cs="Times New Roman"/>
          <w:sz w:val="24"/>
          <w:szCs w:val="24"/>
        </w:rPr>
        <w:t xml:space="preserve">mikroprzedsiębiorcy, mali albo średni przedsiębiorcy. </w:t>
      </w:r>
      <w:r w:rsidR="00B32DA5" w:rsidRPr="00B32DA5">
        <w:rPr>
          <w:rFonts w:ascii="Times New Roman" w:hAnsi="Times New Roman" w:cs="Times New Roman"/>
          <w:sz w:val="24"/>
          <w:szCs w:val="24"/>
        </w:rPr>
        <w:t xml:space="preserve">Należy zauważyć, że mogą pojawić się nowi znani nadawcy oraz może zmienić się wielkość już istniejących. Koszty zatwierdzania programów ochrony będą ponoszone cyklicznie, co 2 lata, w związku z obowiązkiem aktualizacji programów ochrony nie rzadziej niż co 2 lata. </w:t>
      </w:r>
      <w:r w:rsidR="00B32DA5">
        <w:rPr>
          <w:rFonts w:ascii="Times New Roman" w:hAnsi="Times New Roman" w:cs="Times New Roman"/>
          <w:sz w:val="24"/>
          <w:szCs w:val="24"/>
        </w:rPr>
        <w:t xml:space="preserve">W ocenie </w:t>
      </w:r>
      <w:r>
        <w:rPr>
          <w:rFonts w:ascii="Times New Roman" w:hAnsi="Times New Roman" w:cs="Times New Roman"/>
          <w:sz w:val="24"/>
          <w:szCs w:val="24"/>
        </w:rPr>
        <w:t>projektodawcy</w:t>
      </w:r>
      <w:r w:rsidR="00B32DA5" w:rsidRPr="00B32DA5">
        <w:rPr>
          <w:rFonts w:ascii="Times New Roman" w:hAnsi="Times New Roman" w:cs="Times New Roman"/>
          <w:sz w:val="24"/>
          <w:szCs w:val="24"/>
        </w:rPr>
        <w:t xml:space="preserve"> stworzenie i zatwierdzenie programu ochrony będzie wiązało się z kosztem </w:t>
      </w:r>
      <w:r w:rsidR="00B32DA5">
        <w:rPr>
          <w:rFonts w:ascii="Times New Roman" w:hAnsi="Times New Roman" w:cs="Times New Roman"/>
          <w:sz w:val="24"/>
          <w:szCs w:val="24"/>
        </w:rPr>
        <w:t xml:space="preserve">ok. </w:t>
      </w:r>
      <w:r w:rsidR="00B32DA5" w:rsidRPr="00B32DA5">
        <w:rPr>
          <w:rFonts w:ascii="Times New Roman" w:hAnsi="Times New Roman" w:cs="Times New Roman"/>
          <w:sz w:val="24"/>
          <w:szCs w:val="24"/>
        </w:rPr>
        <w:t>3 tys. zł.</w:t>
      </w:r>
    </w:p>
    <w:sectPr w:rsidR="00B32DA5" w:rsidRPr="00B3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68086" w14:textId="77777777" w:rsidR="001E1AEA" w:rsidRDefault="001E1AEA" w:rsidP="006E2894">
      <w:pPr>
        <w:spacing w:after="0" w:line="240" w:lineRule="auto"/>
      </w:pPr>
      <w:r>
        <w:separator/>
      </w:r>
    </w:p>
  </w:endnote>
  <w:endnote w:type="continuationSeparator" w:id="0">
    <w:p w14:paraId="19F28981" w14:textId="77777777" w:rsidR="001E1AEA" w:rsidRDefault="001E1AEA" w:rsidP="006E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3B81D" w14:textId="77777777" w:rsidR="001E1AEA" w:rsidRDefault="001E1AEA" w:rsidP="006E2894">
      <w:pPr>
        <w:spacing w:after="0" w:line="240" w:lineRule="auto"/>
      </w:pPr>
      <w:r>
        <w:separator/>
      </w:r>
    </w:p>
  </w:footnote>
  <w:footnote w:type="continuationSeparator" w:id="0">
    <w:p w14:paraId="46CE6177" w14:textId="77777777" w:rsidR="001E1AEA" w:rsidRDefault="001E1AEA" w:rsidP="006E2894">
      <w:pPr>
        <w:spacing w:after="0" w:line="240" w:lineRule="auto"/>
      </w:pPr>
      <w:r>
        <w:continuationSeparator/>
      </w:r>
    </w:p>
  </w:footnote>
  <w:footnote w:id="1">
    <w:p w14:paraId="683D033D" w14:textId="77777777" w:rsidR="006E2894" w:rsidRPr="006E2894" w:rsidRDefault="006E2894" w:rsidP="00E55AE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Times New Roman" w:hAnsi="Times New Roman" w:cs="Times New Roman"/>
        </w:rPr>
        <w:t>N</w:t>
      </w:r>
      <w:r w:rsidRPr="006E2894">
        <w:rPr>
          <w:rFonts w:ascii="Times New Roman" w:hAnsi="Times New Roman" w:cs="Times New Roman"/>
        </w:rPr>
        <w:t>adawca, który wysyła ładunek lub pocztę na swój rachunek i którego procedury są zgodne ze wspólnymi zasadami i normami ochrony w stopniu wystarczającym, aby zezwolić na przewóz ładunku lub poczty każdym statkiem powietrznym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B1B"/>
    <w:multiLevelType w:val="hybridMultilevel"/>
    <w:tmpl w:val="5A561AC2"/>
    <w:lvl w:ilvl="0" w:tplc="8B70A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77"/>
    <w:rsid w:val="0004278D"/>
    <w:rsid w:val="00047C04"/>
    <w:rsid w:val="00080877"/>
    <w:rsid w:val="000D2697"/>
    <w:rsid w:val="000F0F97"/>
    <w:rsid w:val="00130DE0"/>
    <w:rsid w:val="001E1AEA"/>
    <w:rsid w:val="002D02C4"/>
    <w:rsid w:val="002D3AF6"/>
    <w:rsid w:val="00366239"/>
    <w:rsid w:val="003A3087"/>
    <w:rsid w:val="00405985"/>
    <w:rsid w:val="0044001B"/>
    <w:rsid w:val="004C42D0"/>
    <w:rsid w:val="004C7A64"/>
    <w:rsid w:val="00515243"/>
    <w:rsid w:val="005263D5"/>
    <w:rsid w:val="00543BF9"/>
    <w:rsid w:val="0058556E"/>
    <w:rsid w:val="00601125"/>
    <w:rsid w:val="006166EA"/>
    <w:rsid w:val="0062120C"/>
    <w:rsid w:val="006D00B9"/>
    <w:rsid w:val="006E2894"/>
    <w:rsid w:val="0070658A"/>
    <w:rsid w:val="007629F3"/>
    <w:rsid w:val="008003BE"/>
    <w:rsid w:val="00813103"/>
    <w:rsid w:val="008464F0"/>
    <w:rsid w:val="00966DE6"/>
    <w:rsid w:val="00984393"/>
    <w:rsid w:val="009E6129"/>
    <w:rsid w:val="00AA2898"/>
    <w:rsid w:val="00AF2DB1"/>
    <w:rsid w:val="00B32DA5"/>
    <w:rsid w:val="00BD68A2"/>
    <w:rsid w:val="00BF28BA"/>
    <w:rsid w:val="00CC08BF"/>
    <w:rsid w:val="00CF0E5E"/>
    <w:rsid w:val="00D8036A"/>
    <w:rsid w:val="00E223CC"/>
    <w:rsid w:val="00E55AE0"/>
    <w:rsid w:val="00E6264C"/>
    <w:rsid w:val="00E72D46"/>
    <w:rsid w:val="00E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C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8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8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8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28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2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8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8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8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8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8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8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8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28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2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8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8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8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36C82-CE52-4068-821D-9488FA98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Głogowski Przemysław</dc:creator>
  <cp:lastModifiedBy>Babiak Agnieszka</cp:lastModifiedBy>
  <cp:revision>2</cp:revision>
  <dcterms:created xsi:type="dcterms:W3CDTF">2017-08-22T09:49:00Z</dcterms:created>
  <dcterms:modified xsi:type="dcterms:W3CDTF">2017-08-22T09:49:00Z</dcterms:modified>
</cp:coreProperties>
</file>