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09"/>
        <w:gridCol w:w="18"/>
      </w:tblGrid>
      <w:tr w:rsidR="00036843" w:rsidTr="004D4B48">
        <w:trPr>
          <w:gridAfter w:val="1"/>
          <w:wAfter w:w="18" w:type="dxa"/>
          <w:cantSplit/>
          <w:trHeight w:val="545"/>
          <w:jc w:val="center"/>
        </w:trPr>
        <w:tc>
          <w:tcPr>
            <w:tcW w:w="3403" w:type="dxa"/>
            <w:vMerge w:val="restart"/>
            <w:vAlign w:val="center"/>
          </w:tcPr>
          <w:p w:rsidR="00036843" w:rsidRDefault="00036843" w:rsidP="00B34E0B">
            <w:pPr>
              <w:pStyle w:val="Nagwek"/>
              <w:ind w:left="57"/>
              <w:jc w:val="center"/>
              <w:rPr>
                <w:rFonts w:cs="Arial"/>
              </w:rPr>
            </w:pPr>
            <w:r w:rsidRPr="007D26F7"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44.1pt" o:ole="">
                  <v:imagedata r:id="rId8" o:title=""/>
                </v:shape>
                <o:OLEObject Type="Embed" ProgID="CorelPhotoPaint.Image.11" ShapeID="_x0000_i1025" DrawAspect="Content" ObjectID="_1534244142" r:id="rId9"/>
              </w:object>
            </w:r>
          </w:p>
          <w:p w:rsidR="00036843" w:rsidRPr="00B534DE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</w:tc>
        <w:tc>
          <w:tcPr>
            <w:tcW w:w="7069" w:type="dxa"/>
            <w:gridSpan w:val="2"/>
          </w:tcPr>
          <w:p w:rsidR="00036843" w:rsidRPr="008A2EC6" w:rsidRDefault="00036843" w:rsidP="00B34E0B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036843" w:rsidRPr="00B534DE" w:rsidTr="004D4B48">
        <w:trPr>
          <w:gridAfter w:val="1"/>
          <w:wAfter w:w="18" w:type="dxa"/>
          <w:cantSplit/>
          <w:trHeight w:val="366"/>
          <w:jc w:val="center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843" w:rsidRPr="008A2EC6" w:rsidRDefault="00036843" w:rsidP="00B34E0B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43" w:rsidRPr="00DA7B12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</w:p>
        </w:tc>
      </w:tr>
      <w:tr w:rsidR="00036843" w:rsidRPr="00984B79" w:rsidTr="004D4B48">
        <w:trPr>
          <w:gridAfter w:val="1"/>
          <w:wAfter w:w="18" w:type="dxa"/>
          <w:cantSplit/>
          <w:trHeight w:val="148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843" w:rsidRPr="00984B79" w:rsidRDefault="00F9117B" w:rsidP="00B34E0B">
            <w:pPr>
              <w:pStyle w:val="Nagwek"/>
              <w:ind w:left="57"/>
              <w:rPr>
                <w:rFonts w:cs="Arial"/>
                <w:sz w:val="12"/>
                <w:szCs w:val="12"/>
              </w:rPr>
            </w:pPr>
            <w:r>
              <w:rPr>
                <w:b/>
              </w:rPr>
              <w:t>Wypełnia ULC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843" w:rsidRPr="00984B79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2"/>
                <w:szCs w:val="12"/>
              </w:rPr>
            </w:pPr>
          </w:p>
        </w:tc>
      </w:tr>
      <w:tr w:rsidR="00036843" w:rsidRPr="008A2EC6" w:rsidTr="004D4B48">
        <w:trPr>
          <w:gridAfter w:val="1"/>
          <w:wAfter w:w="18" w:type="dxa"/>
          <w:cantSplit/>
          <w:trHeight w:val="22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6843" w:rsidRPr="008A2EC6" w:rsidRDefault="00036843" w:rsidP="00B34E0B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6843" w:rsidRPr="008A2EC6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843" w:rsidRPr="008A2EC6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  <w:tr w:rsidR="00F9117B" w:rsidRPr="00F9117B" w:rsidTr="004D4B48">
        <w:trPr>
          <w:gridAfter w:val="1"/>
          <w:wAfter w:w="18" w:type="dxa"/>
          <w:cantSplit/>
          <w:trHeight w:val="190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17B" w:rsidRPr="00F9117B" w:rsidRDefault="00F9117B" w:rsidP="00B34E0B">
            <w:pPr>
              <w:pStyle w:val="Nagwek"/>
              <w:ind w:left="57"/>
              <w:rPr>
                <w:rFonts w:cs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17B" w:rsidRPr="00F9117B" w:rsidRDefault="00F9117B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17B" w:rsidRPr="00F9117B" w:rsidRDefault="00F9117B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</w:tr>
      <w:tr w:rsidR="00F9117B" w:rsidRPr="004D4B48" w:rsidTr="004D4B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451"/>
        </w:trPr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F9117B" w:rsidRPr="00036843" w:rsidRDefault="00F9117B" w:rsidP="00703A7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</w:rPr>
            </w:pPr>
            <w:r w:rsidRPr="00036843">
              <w:rPr>
                <w:b/>
                <w:bCs/>
                <w:i/>
                <w:iCs/>
                <w:sz w:val="18"/>
                <w:szCs w:val="18"/>
              </w:rPr>
              <w:t>Inspektor prowadzący: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F9117B" w:rsidRPr="00036843" w:rsidRDefault="00F9117B" w:rsidP="00703A7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</w:rPr>
            </w:pPr>
            <w:r w:rsidRPr="00036843">
              <w:rPr>
                <w:b/>
                <w:bCs/>
                <w:i/>
                <w:iCs/>
                <w:sz w:val="18"/>
                <w:szCs w:val="18"/>
              </w:rPr>
              <w:t>Opłata lotnicza</w:t>
            </w:r>
            <w:r w:rsidR="004D4B48" w:rsidRPr="0003684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D4B48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="004D4B48" w:rsidRPr="00036843">
              <w:rPr>
                <w:b/>
                <w:bCs/>
                <w:i/>
                <w:iCs/>
                <w:sz w:val="18"/>
                <w:szCs w:val="18"/>
              </w:rPr>
              <w:t>kwota</w:t>
            </w:r>
            <w:r w:rsidR="004D4B48" w:rsidRPr="00036843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F9117B" w:rsidRPr="00036843" w:rsidRDefault="00F9117B" w:rsidP="00703A79">
            <w:pPr>
              <w:pStyle w:val="Nagwek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9117B" w:rsidRPr="00036843" w:rsidRDefault="00F9117B" w:rsidP="00703A79">
            <w:pPr>
              <w:pStyle w:val="Nagwek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4B48" w:rsidRPr="00036843" w:rsidRDefault="004D4B48" w:rsidP="004D4B4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4D4B48">
              <w:rPr>
                <w:bCs/>
                <w:iCs/>
                <w:sz w:val="28"/>
                <w:szCs w:val="28"/>
              </w:rPr>
              <w:sym w:font="Symbol" w:char="F0A0"/>
            </w:r>
            <w:r w:rsidRPr="00036843">
              <w:rPr>
                <w:bCs/>
                <w:iCs/>
                <w:sz w:val="18"/>
                <w:szCs w:val="18"/>
              </w:rPr>
              <w:t xml:space="preserve"> </w:t>
            </w:r>
            <w:r w:rsidRPr="00036843">
              <w:rPr>
                <w:b/>
                <w:bCs/>
                <w:i/>
                <w:iCs/>
                <w:sz w:val="18"/>
                <w:szCs w:val="18"/>
              </w:rPr>
              <w:t>Dotyczy</w:t>
            </w:r>
          </w:p>
          <w:p w:rsidR="00F9117B" w:rsidRPr="004D4B48" w:rsidRDefault="004D4B48" w:rsidP="004D4B48">
            <w:pPr>
              <w:pStyle w:val="Nagwek"/>
              <w:spacing w:before="120"/>
              <w:rPr>
                <w:bCs/>
                <w:iCs/>
                <w:sz w:val="16"/>
                <w:szCs w:val="16"/>
              </w:rPr>
            </w:pPr>
            <w:r w:rsidRPr="004D4B48">
              <w:rPr>
                <w:bCs/>
                <w:iCs/>
                <w:sz w:val="28"/>
                <w:szCs w:val="28"/>
              </w:rPr>
              <w:sym w:font="Symbol" w:char="F0A0"/>
            </w:r>
            <w:r w:rsidRPr="00036843">
              <w:rPr>
                <w:bCs/>
                <w:iCs/>
                <w:sz w:val="18"/>
                <w:szCs w:val="18"/>
              </w:rPr>
              <w:t xml:space="preserve"> </w:t>
            </w:r>
            <w:r w:rsidRPr="00036843">
              <w:rPr>
                <w:b/>
                <w:bCs/>
                <w:i/>
                <w:iCs/>
                <w:sz w:val="18"/>
                <w:szCs w:val="18"/>
              </w:rPr>
              <w:t>Wpłynęła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36843">
              <w:rPr>
                <w:bCs/>
                <w:iCs/>
                <w:sz w:val="16"/>
                <w:szCs w:val="16"/>
              </w:rPr>
              <w:t>(kopia dowodu wpłaty)</w:t>
            </w:r>
          </w:p>
        </w:tc>
      </w:tr>
      <w:tr w:rsidR="00F9117B" w:rsidRPr="00036843" w:rsidTr="004D4B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95"/>
        </w:trPr>
        <w:tc>
          <w:tcPr>
            <w:tcW w:w="3402" w:type="dxa"/>
            <w:vMerge/>
            <w:shd w:val="clear" w:color="auto" w:fill="F2F2F2" w:themeFill="background1" w:themeFillShade="F2"/>
          </w:tcPr>
          <w:p w:rsidR="00F9117B" w:rsidRPr="00036843" w:rsidRDefault="00F9117B" w:rsidP="00703A7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9117B" w:rsidRPr="00036843" w:rsidRDefault="004D4B48" w:rsidP="004D4B4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036843">
              <w:rPr>
                <w:b/>
                <w:bCs/>
                <w:i/>
                <w:iCs/>
                <w:sz w:val="18"/>
                <w:szCs w:val="18"/>
              </w:rPr>
              <w:t>Decyzja nr: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17B" w:rsidRPr="00036843" w:rsidRDefault="00F9117B" w:rsidP="004D4B48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117B" w:rsidRPr="00036843" w:rsidTr="004D4B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93"/>
        </w:trPr>
        <w:tc>
          <w:tcPr>
            <w:tcW w:w="3402" w:type="dxa"/>
            <w:vMerge/>
            <w:shd w:val="clear" w:color="auto" w:fill="F2F2F2" w:themeFill="background1" w:themeFillShade="F2"/>
          </w:tcPr>
          <w:p w:rsidR="00F9117B" w:rsidRPr="00036843" w:rsidRDefault="00F9117B" w:rsidP="00703A7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9117B" w:rsidRPr="00036843" w:rsidRDefault="004D4B48" w:rsidP="004D4B4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</w:rPr>
            </w:pPr>
            <w:r w:rsidRPr="00036843">
              <w:rPr>
                <w:b/>
                <w:bCs/>
                <w:i/>
                <w:iCs/>
                <w:sz w:val="18"/>
                <w:szCs w:val="18"/>
              </w:rPr>
              <w:t>Data wydania decyzji: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17B" w:rsidRPr="00036843" w:rsidRDefault="00F9117B" w:rsidP="004D4B4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117B" w:rsidRPr="00036843" w:rsidTr="004D4B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403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117B" w:rsidRPr="00036843" w:rsidRDefault="00F9117B" w:rsidP="00703A7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17B" w:rsidRPr="00036843" w:rsidRDefault="004D4B48" w:rsidP="004D4B4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</w:rPr>
            </w:pPr>
            <w:r w:rsidRPr="00036843">
              <w:rPr>
                <w:b/>
                <w:bCs/>
                <w:i/>
                <w:iCs/>
                <w:sz w:val="18"/>
                <w:szCs w:val="18"/>
              </w:rPr>
              <w:t>Wydano zezwolenie nr: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17B" w:rsidRPr="00036843" w:rsidRDefault="00F9117B" w:rsidP="004D4B4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A05DFD" w:rsidRPr="002B7A3D" w:rsidRDefault="00A05DFD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:rsidR="002B7A3D" w:rsidRDefault="002B7A3D" w:rsidP="002B7A3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2B7A3D" w:rsidRDefault="002B7A3D" w:rsidP="002B7A3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vertAlign w:val="superscript"/>
        </w:rPr>
      </w:pPr>
      <w:r>
        <w:rPr>
          <w:b/>
          <w:sz w:val="24"/>
        </w:rPr>
        <w:t>o wydanie Zezwolenia na loty</w:t>
      </w:r>
    </w:p>
    <w:p w:rsidR="00A05DFD" w:rsidRPr="002B7A3D" w:rsidRDefault="00A05DFD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p w:rsidR="00A05DFD" w:rsidRPr="002B7A3D" w:rsidRDefault="003753B8" w:rsidP="00737CFA">
      <w:pPr>
        <w:pStyle w:val="Nagwek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2B7A3D">
        <w:rPr>
          <w:sz w:val="16"/>
          <w:szCs w:val="16"/>
        </w:rPr>
        <w:t>Wniosek o wydanie Zezwolenia na Loty</w:t>
      </w:r>
      <w:r w:rsidR="00A05DFD" w:rsidRPr="002B7A3D">
        <w:rPr>
          <w:sz w:val="16"/>
          <w:szCs w:val="16"/>
        </w:rPr>
        <w:t xml:space="preserve"> powinien być złożony wraz z załącznikam</w:t>
      </w:r>
      <w:r w:rsidR="002B7A3D">
        <w:rPr>
          <w:sz w:val="16"/>
          <w:szCs w:val="16"/>
        </w:rPr>
        <w:t>i do Urzędu Lotnictwa Cywilnego.</w:t>
      </w:r>
    </w:p>
    <w:p w:rsidR="00A05DFD" w:rsidRPr="002B7A3D" w:rsidRDefault="00A05DFD">
      <w:pPr>
        <w:pStyle w:val="Nagwek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98"/>
        <w:gridCol w:w="5810"/>
      </w:tblGrid>
      <w:tr w:rsidR="00A05DFD" w:rsidTr="00737CFA">
        <w:tc>
          <w:tcPr>
            <w:tcW w:w="4680" w:type="dxa"/>
            <w:gridSpan w:val="2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1. Wnioskujący: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 xml:space="preserve"> </w:t>
            </w:r>
          </w:p>
          <w:p w:rsidR="00A05DFD" w:rsidRDefault="00B57D72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 xml:space="preserve">    </w:t>
            </w:r>
            <w:r w:rsidR="00A05DFD"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>[Nazwa / Nazwisko Wnioskującego]</w:t>
            </w:r>
          </w:p>
        </w:tc>
        <w:tc>
          <w:tcPr>
            <w:tcW w:w="581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</w:tc>
      </w:tr>
      <w:tr w:rsidR="00A05DFD" w:rsidTr="00737CFA">
        <w:tc>
          <w:tcPr>
            <w:tcW w:w="4680" w:type="dxa"/>
            <w:gridSpan w:val="2"/>
          </w:tcPr>
          <w:p w:rsidR="00A05DFD" w:rsidRDefault="00A05DFD" w:rsidP="002B7A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2. </w:t>
            </w:r>
            <w:r w:rsidR="002B7A3D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Znaki rozpoznawcze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5810" w:type="dxa"/>
            <w:vAlign w:val="center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pl-PL"/>
              </w:rPr>
              <w:t>SP-</w:t>
            </w:r>
          </w:p>
        </w:tc>
      </w:tr>
      <w:tr w:rsidR="00A05DFD" w:rsidTr="00737CFA">
        <w:tc>
          <w:tcPr>
            <w:tcW w:w="4680" w:type="dxa"/>
            <w:gridSpan w:val="2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3. Właściciel statku powietrznego:</w:t>
            </w:r>
          </w:p>
        </w:tc>
        <w:tc>
          <w:tcPr>
            <w:tcW w:w="581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:rsidTr="00737CFA">
        <w:tc>
          <w:tcPr>
            <w:tcW w:w="4680" w:type="dxa"/>
            <w:gridSpan w:val="2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4. Wytwórca / Typ </w:t>
            </w:r>
            <w:r w:rsidR="004D4B48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SP</w:t>
            </w:r>
            <w:bookmarkStart w:id="0" w:name="_GoBack"/>
            <w:bookmarkEnd w:id="0"/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1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5. Numer seryjny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:rsidTr="00F156A0">
        <w:trPr>
          <w:trHeight w:val="778"/>
        </w:trPr>
        <w:tc>
          <w:tcPr>
            <w:tcW w:w="10490" w:type="dxa"/>
            <w:gridSpan w:val="3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6. Cel lotu</w:t>
            </w:r>
          </w:p>
          <w:p w:rsidR="00A05DFD" w:rsidRDefault="00A05DFD" w:rsidP="00F156A0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  <w:p w:rsidR="00F156A0" w:rsidRDefault="00F156A0" w:rsidP="00F156A0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</w:tc>
      </w:tr>
      <w:tr w:rsidR="00A05DFD" w:rsidRPr="00F9117B" w:rsidTr="00737CFA">
        <w:tc>
          <w:tcPr>
            <w:tcW w:w="10490" w:type="dxa"/>
            <w:gridSpan w:val="3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7. Spodziewana data(y) wykonania lotu(ów) i czas trwania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:rsidTr="00737CFA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8. Konfiguracja statku</w:t>
            </w:r>
            <w:r w:rsidR="003753B8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powietrznego, której dotyczy ze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zwolenie</w:t>
            </w:r>
          </w:p>
          <w:p w:rsid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8.1 Wyżej wymieniony statek powietrzny, dla którego wnio</w:t>
            </w:r>
            <w:r w:rsidR="003753B8"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skuje się o Ze</w:t>
            </w: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zwolenie, jest zdefiniowany w</w:t>
            </w:r>
            <w:r w:rsidR="0080767D">
              <w:rPr>
                <w:rFonts w:ascii="Verdana" w:hAnsi="Verdana"/>
                <w:bCs/>
                <w:sz w:val="16"/>
                <w:szCs w:val="16"/>
                <w:lang w:val="pl-PL"/>
              </w:rPr>
              <w:t>:</w:t>
            </w:r>
          </w:p>
          <w:p w:rsidR="00A05DFD" w:rsidRPr="0080767D" w:rsidRDefault="002B7A3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[podać odniesienie do dokumentów</w:t>
            </w:r>
            <w:r w:rsidR="00A05DFD"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 xml:space="preserve"> identyfikujących konfigurację statku powietrznego].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  <w:p w:rsidR="00A05DFD" w:rsidRP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8.2 Statek powietrzny jest w następującej sytuacji w odniesieniu do swojego terminarza obsługi:</w:t>
            </w:r>
          </w:p>
          <w:p w:rsidR="00A05DFD" w:rsidRP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[Opisać status]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</w:tr>
      <w:tr w:rsidR="00A05DFD" w:rsidRPr="00F9117B" w:rsidTr="00737CFA">
        <w:tc>
          <w:tcPr>
            <w:tcW w:w="10490" w:type="dxa"/>
            <w:gridSpan w:val="3"/>
          </w:tcPr>
          <w:p w:rsidR="0080767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9. Warunki dla zatwierdzenia lotu </w:t>
            </w:r>
          </w:p>
          <w:p w:rsidR="00A05DFD" w:rsidRDefault="003753B8" w:rsidP="00B57D72">
            <w:pPr>
              <w:autoSpaceDE w:val="0"/>
              <w:autoSpaceDN w:val="0"/>
              <w:adjustRightInd w:val="0"/>
              <w:spacing w:before="60" w:after="60"/>
              <w:ind w:left="318"/>
              <w:jc w:val="left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[jeżeli nie są dostępne</w:t>
            </w:r>
            <w:r w:rsidR="00A05DFD"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 xml:space="preserve"> w chwili wnioskowania, podać odniesienie do wniosku o zatwierdzenie]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:rsidR="00F156A0" w:rsidRDefault="00F156A0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</w:tr>
      <w:tr w:rsidR="00A05DFD" w:rsidTr="00737CFA">
        <w:tc>
          <w:tcPr>
            <w:tcW w:w="4182" w:type="dxa"/>
            <w:tcBorders>
              <w:bottom w:val="single" w:sz="4" w:space="0" w:color="auto"/>
            </w:tcBorders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 Data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bottom w:val="single" w:sz="4" w:space="0" w:color="auto"/>
            </w:tcBorders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11. Nazwisko i podpis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</w:tr>
    </w:tbl>
    <w:p w:rsidR="0080767D" w:rsidRDefault="0080767D" w:rsidP="002B7A3D">
      <w:pPr>
        <w:pStyle w:val="Nagwek"/>
        <w:tabs>
          <w:tab w:val="clear" w:pos="4536"/>
          <w:tab w:val="clear" w:pos="9072"/>
        </w:tabs>
        <w:rPr>
          <w:sz w:val="4"/>
          <w:szCs w:val="4"/>
        </w:rPr>
      </w:pPr>
    </w:p>
    <w:p w:rsidR="0080767D" w:rsidRDefault="0080767D">
      <w:pPr>
        <w:spacing w:before="0" w:after="0"/>
        <w:jc w:val="left"/>
        <w:rPr>
          <w:rFonts w:ascii="Arial" w:hAnsi="Arial"/>
          <w:sz w:val="4"/>
          <w:szCs w:val="4"/>
          <w:lang w:val="pl-PL" w:eastAsia="pl-PL"/>
        </w:rPr>
      </w:pPr>
      <w:r>
        <w:rPr>
          <w:sz w:val="4"/>
          <w:szCs w:val="4"/>
        </w:rPr>
        <w:br w:type="page"/>
      </w:r>
    </w:p>
    <w:p w:rsidR="002B7A3D" w:rsidRPr="0080767D" w:rsidRDefault="002B7A3D" w:rsidP="002B7A3D">
      <w:pPr>
        <w:pStyle w:val="Nagwek"/>
        <w:tabs>
          <w:tab w:val="clear" w:pos="4536"/>
          <w:tab w:val="clear" w:pos="9072"/>
        </w:tabs>
        <w:rPr>
          <w:sz w:val="4"/>
          <w:szCs w:val="4"/>
        </w:rPr>
      </w:pPr>
    </w:p>
    <w:p w:rsidR="00A05DFD" w:rsidRPr="0080767D" w:rsidRDefault="00A05DFD">
      <w:pPr>
        <w:jc w:val="center"/>
        <w:rPr>
          <w:rFonts w:ascii="Verdana" w:hAnsi="Verdana"/>
          <w:sz w:val="16"/>
          <w:szCs w:val="16"/>
          <w:u w:val="single"/>
        </w:rPr>
      </w:pPr>
      <w:r w:rsidRPr="0080767D">
        <w:rPr>
          <w:rFonts w:ascii="Verdana" w:hAnsi="Verdana"/>
          <w:sz w:val="16"/>
          <w:szCs w:val="16"/>
          <w:u w:val="single"/>
        </w:rPr>
        <w:t>INSTRUKCJE DODATKOWE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426"/>
      </w:tblGrid>
      <w:tr w:rsidR="0080767D" w:rsidRPr="00B0316D" w:rsidTr="00737CFA">
        <w:tc>
          <w:tcPr>
            <w:tcW w:w="5064" w:type="dxa"/>
          </w:tcPr>
          <w:p w:rsidR="0080767D" w:rsidRPr="00B57D72" w:rsidRDefault="00B57D72" w:rsidP="0080767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15"/>
                <w:szCs w:val="15"/>
                <w:lang w:val="pl-PL"/>
              </w:rPr>
            </w:pPr>
            <w:r w:rsidRPr="00B57D72">
              <w:rPr>
                <w:rFonts w:ascii="Verdana" w:hAnsi="Verdana"/>
                <w:b/>
                <w:bCs/>
                <w:sz w:val="15"/>
                <w:szCs w:val="15"/>
                <w:lang w:val="pl-PL"/>
              </w:rPr>
              <w:t>Pole</w:t>
            </w:r>
            <w:r w:rsidR="0080767D" w:rsidRPr="00B57D72">
              <w:rPr>
                <w:rFonts w:ascii="Verdana" w:hAnsi="Verdana"/>
                <w:b/>
                <w:bCs/>
                <w:sz w:val="15"/>
                <w:szCs w:val="15"/>
                <w:lang w:val="pl-PL"/>
              </w:rPr>
              <w:t xml:space="preserve"> 6: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Należy używać niżej podanej terminologii i podać wszelkie dodatkowe informacje dla dokładnego opisania celu, np. miejsce, plan podróży….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(1)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Opracowanie (prace rozwojowe):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>próby nowego statku powietrznego albo modyfikacji;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>próby nowej koncepcji płatowca, silnika, śmigła czy wyposażenia;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>wypróbowanie nowych sposobów użytkowania;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(2)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Wykazanie spełnienia rozporządzeń albo specyfikacji certyfikacyjnych: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>certyfikacyjne próby w locie dla certyfikacji typu, wydania uzupełniającego certyfikatu typu, zmian do certyfikatu typu albo upoważnienia ETSO (</w:t>
            </w:r>
            <w:proofErr w:type="spellStart"/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European</w:t>
            </w:r>
            <w:proofErr w:type="spellEnd"/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 xml:space="preserve"> Technical Standard Order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);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(3)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Szkolenie załogi Organizacji Projektującej albo Produkującej: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>Loty dla szkolenia załóg, które będą wykonywać próby w locie dla celów projektowych albo produkcyjnych zanim będzie możliwe zatwierdzenie projektu i wydanie Świadectwa Zdatności  do Lotu (</w:t>
            </w:r>
            <w:proofErr w:type="spellStart"/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Certificate</w:t>
            </w:r>
            <w:proofErr w:type="spellEnd"/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 xml:space="preserve"> of </w:t>
            </w:r>
            <w:proofErr w:type="spellStart"/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Airworthiness</w:t>
            </w:r>
            <w:proofErr w:type="spellEnd"/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, C of A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).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(4)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Produkcyjne próby w locie nowego statku powietrznego z produkcji: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>Dla stwierdzenia zgodności z zatwierdzonym projektem, zazwyczaj będzie to ten sam program dla szeregu podobnych statków powietrznych;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(5)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Przebazowanie statku powietrznego w trakcie produkcji: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>przebazowanie “zielonego” statku powietrznego na następne etapy  lub końcowy etap produkcji.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(6)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Loty samolotu dla przyjęcia przez odbiorcę:</w:t>
            </w:r>
          </w:p>
          <w:p w:rsidR="0080767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Przed sprzedażą / rejestracją statku powietrznego.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(7)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Dostawa lub eksport statku powietrznego:</w:t>
            </w:r>
          </w:p>
          <w:p w:rsidR="0080767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Przed zarejestrowaniem statku powietrznego w państwie, w którym będzie wydane Świadectwo Zdatności do Lotu (</w:t>
            </w:r>
            <w:r w:rsidR="0080767D"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C of A</w:t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).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(8)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Loty statku powietrznego dla przyjęcia przez Nadzór:</w:t>
            </w:r>
          </w:p>
          <w:p w:rsidR="0080767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W przypadku lotów kontrolnych dla Nadzoru przed wydaniem Świadectwa Zdatności do Lotu (</w:t>
            </w:r>
            <w:r w:rsidR="0080767D"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C of A</w:t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).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(9)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Badanie rynku, włącznie ze szkoleniem załogi nabywcy:</w:t>
            </w:r>
          </w:p>
          <w:p w:rsidR="0080767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 xml:space="preserve">Loty dla prowadzenia rozpoznania rynku, demonstracji przy sprzedaży  i </w:t>
            </w:r>
            <w:r w:rsidR="0080767D"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szkoleniem załogi nabywcy</w:t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 xml:space="preserve"> statku powietrznego nie posiadającego Certyfikatu Typu albo dla którego nie określono / stwierdzono zgodności lub niezarejestrowanego statku powietrznego przed wydaniem Świadectwa Zdatności do Lotu (</w:t>
            </w:r>
            <w:r w:rsidR="0080767D"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C of A</w:t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)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(10)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Wystawy i pokazy lotnicze: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>Loty statku powietrznego na wystawę lub pokazy i uczestnictwo w wystawie lub pokazach przed wydaniem zatwierdzenia projektu albo przed wykazaniem zgodności z zatwierdzonym projektem.</w:t>
            </w:r>
          </w:p>
          <w:p w:rsidR="00B0316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(11)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Przebazowanie statku powietrznego do miejsca, gdzie  mają być wykonane prace obsługowe albo przegląd zdatności do lotu (</w:t>
            </w:r>
            <w:proofErr w:type="spellStart"/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>airworthiness</w:t>
            </w:r>
            <w:proofErr w:type="spellEnd"/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 xml:space="preserve"> </w:t>
            </w:r>
            <w:proofErr w:type="spellStart"/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>review</w:t>
            </w:r>
            <w:proofErr w:type="spellEnd"/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) mają być wykonane, albo do miejsca przechowywania:</w:t>
            </w:r>
          </w:p>
          <w:p w:rsidR="00B0316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709" w:hanging="283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  <w:t xml:space="preserve">Przeloty statku powietrznego w przypadkach, gdy czynności obsługowe  nie są wykonywane zgodnie z zatwierdzonym programem, gdy nie została wykonana AD, gdy pewne elementy wyposażenia nie wchodzące w skład Głównego Wykazu Minimalnego Wyposażenia, (Master </w:t>
            </w:r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 xml:space="preserve">Minimum </w:t>
            </w:r>
            <w:proofErr w:type="spellStart"/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Equipment</w:t>
            </w:r>
            <w:proofErr w:type="spellEnd"/>
            <w:r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 xml:space="preserve"> List, MEL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) nie działa albo gdy statek powietrzny odniósł uszkodzenia, które są większe od mających zastosowanie dopuszczalnych.</w:t>
            </w:r>
          </w:p>
          <w:p w:rsidR="0080767D" w:rsidRPr="00B0316D" w:rsidRDefault="0080767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</w:p>
        </w:tc>
        <w:tc>
          <w:tcPr>
            <w:tcW w:w="5426" w:type="dxa"/>
          </w:tcPr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640" w:hanging="567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(12)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Wykonywanie lotów statku powietrznego z ciężarem przekraczającym maksymalny certyfikowany ciężar do startu (</w:t>
            </w:r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 xml:space="preserve">maximum </w:t>
            </w:r>
            <w:proofErr w:type="spellStart"/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>certificated</w:t>
            </w:r>
            <w:proofErr w:type="spellEnd"/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 xml:space="preserve"> </w:t>
            </w:r>
            <w:proofErr w:type="spellStart"/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>takeoff</w:t>
            </w:r>
            <w:proofErr w:type="spellEnd"/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 xml:space="preserve"> </w:t>
            </w:r>
            <w:proofErr w:type="spellStart"/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>weight</w:t>
            </w:r>
            <w:proofErr w:type="spellEnd"/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) dla lotu przekraczającego normalny zasięg nad wodą, albo nad obszarami lądowymi, gdzie nie są dostępne odpowiednie miejsca do lądowania albo gdzie nie ma odpowiedniego paliwa:</w:t>
            </w:r>
          </w:p>
          <w:p w:rsidR="0080767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900" w:hanging="260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 xml:space="preserve">Przeloty nad wodą  z dodatkowym zapasem paliwa. 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640" w:hanging="567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(13)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Bicie rekordów, wyścigi powietrzne albo podobne zawody:</w:t>
            </w:r>
          </w:p>
          <w:p w:rsidR="0080767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900" w:hanging="260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Loty treningowe i przeloty w tym celu także wchodzą w ten zakres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640" w:hanging="567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(14)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Loty statku powietrznego spełniającego mające zastosowanie wymagania zdatności, przed stwierdzeniem spełnienia wymagań w zakresie ochrony środowiska:</w:t>
            </w:r>
          </w:p>
          <w:p w:rsidR="0080767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900" w:hanging="260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 xml:space="preserve">Loty statku powietrznego, dla którego wykazano  spełnienie wszystkich mających zastosowanie wymagań zdatności do lotu, ale dla którego nie stwierdzono spełnienia </w:t>
            </w:r>
            <w:r w:rsidR="0080767D"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wymagań w zakresie ochrony środowiska</w:t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.</w:t>
            </w: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640" w:hanging="567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(15)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ab/>
              <w:t>Dla niekomercyjnej działalności lotniczej na indywidualnych nieskomplikowanych statkach powietrznych (</w:t>
            </w:r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>przypisek tłumacza: Informacje na temat “nieskomplikowanych statków powietrznych” w rozumieniu EASA są dodane na końcu przekładu polskiego tego dokumentu</w:t>
            </w: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) albo typach, dla których wydanie Świadectwa Zdatności albo Ograniczonego Świadectwa Zdatności nie jest właściwe.</w:t>
            </w:r>
          </w:p>
          <w:p w:rsidR="0080767D" w:rsidRPr="00B0316D" w:rsidRDefault="00B0316D" w:rsidP="00B0316D">
            <w:pPr>
              <w:autoSpaceDE w:val="0"/>
              <w:autoSpaceDN w:val="0"/>
              <w:adjustRightInd w:val="0"/>
              <w:spacing w:before="60" w:after="60"/>
              <w:ind w:left="900" w:hanging="260"/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>-</w:t>
            </w:r>
            <w:r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 xml:space="preserve">Dla statków powietrznych, które nie są w stanie praktycznie spełnić wszystkich mających zastosowanie wymagań zdatności do lotu,, takich jak pewne statki powietrzne nie mające posiadacza Certyfikatu Typu (ogólnie określane jako „osierocone – </w:t>
            </w:r>
            <w:proofErr w:type="spellStart"/>
            <w:r w:rsidR="0080767D" w:rsidRPr="00B0316D">
              <w:rPr>
                <w:rFonts w:ascii="Verdana" w:hAnsi="Verdana"/>
                <w:bCs/>
                <w:i/>
                <w:iCs/>
                <w:sz w:val="15"/>
                <w:szCs w:val="15"/>
                <w:lang w:val="pl-PL"/>
              </w:rPr>
              <w:t>orphan</w:t>
            </w:r>
            <w:proofErr w:type="spellEnd"/>
            <w:r w:rsidR="0080767D" w:rsidRPr="00B0316D">
              <w:rPr>
                <w:rFonts w:ascii="Verdana" w:hAnsi="Verdana"/>
                <w:bCs/>
                <w:iCs/>
                <w:sz w:val="15"/>
                <w:szCs w:val="15"/>
                <w:lang w:val="pl-PL"/>
              </w:rPr>
              <w:t xml:space="preserve">”),  albo statki powietrzne, które były objęte krajowymi systemami „Zezwoleń na Loty”  i dla których nie wykazano spełnienia wszystkich mających zastosowanie wymagań zdatności do lotu. Wybór polegający na wydaniu Zezwolenia na Wykonywanie Lotów dla takiego statku powietrznego powinien być dokonywany tylko jeżeli </w:t>
            </w:r>
            <w:r w:rsidR="0080767D"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wydanie Świadectwa Zdatności albo Ograniczonego Świadectwa Zdatności nie jest możliwe z powodu okoliczności, które są poza bezpośrednim wpływem właściciela statku powietrznego, takimi jak brak odpowiednio certyfikowanych  części zamiennych.</w:t>
            </w:r>
          </w:p>
          <w:p w:rsidR="0080767D" w:rsidRPr="00B0316D" w:rsidRDefault="0080767D" w:rsidP="0080767D">
            <w:pPr>
              <w:autoSpaceDE w:val="0"/>
              <w:autoSpaceDN w:val="0"/>
              <w:adjustRightInd w:val="0"/>
              <w:spacing w:before="60" w:after="60"/>
              <w:ind w:left="360"/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</w:pPr>
          </w:p>
          <w:p w:rsidR="0080767D" w:rsidRPr="00B0316D" w:rsidRDefault="0080767D" w:rsidP="00B0316D">
            <w:pPr>
              <w:autoSpaceDE w:val="0"/>
              <w:autoSpaceDN w:val="0"/>
              <w:adjustRightInd w:val="0"/>
              <w:spacing w:before="60" w:after="60"/>
              <w:ind w:left="782" w:hanging="709"/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/>
                <w:bCs/>
                <w:i/>
                <w:sz w:val="15"/>
                <w:szCs w:val="15"/>
                <w:lang w:val="pl-PL"/>
              </w:rPr>
              <w:t>Uwaga:</w:t>
            </w:r>
            <w:r w:rsidRPr="00B0316D">
              <w:rPr>
                <w:rFonts w:ascii="Verdana" w:hAnsi="Verdana"/>
                <w:bCs/>
                <w:i/>
                <w:sz w:val="15"/>
                <w:szCs w:val="15"/>
                <w:lang w:val="pl-PL"/>
              </w:rPr>
              <w:t xml:space="preserve"> Powyższy wykaz podaje przypadki, gdy Zezwolenie na Loty MOŻE być wydane; nie oznacza to, że w podanych przypadkach Zezwolenie na Loty MUSI być wydane. Jeżeli istnieją inne możliwości prawne dla umożliwienia wykonywania zamierzonych lotów (lotu), one także mogą być wykorzystane.</w:t>
            </w:r>
          </w:p>
          <w:p w:rsidR="0080767D" w:rsidRPr="00B0316D" w:rsidRDefault="0080767D" w:rsidP="0080767D">
            <w:pPr>
              <w:ind w:left="3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Gdy wniosek dotyczy zmiany celu: należy podać odniesienie do poprzedniego wniosku i opisać nowy cel.</w:t>
            </w:r>
          </w:p>
          <w:p w:rsidR="0080767D" w:rsidRPr="00B0316D" w:rsidRDefault="0080767D" w:rsidP="0080767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</w:p>
          <w:p w:rsidR="0080767D" w:rsidRPr="00B0316D" w:rsidRDefault="0080767D" w:rsidP="0080767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/>
                <w:bCs/>
                <w:sz w:val="15"/>
                <w:szCs w:val="15"/>
                <w:lang w:val="pl-PL"/>
              </w:rPr>
              <w:t>Pole 8:</w:t>
            </w:r>
          </w:p>
          <w:p w:rsidR="0080767D" w:rsidRPr="00B0316D" w:rsidRDefault="0080767D" w:rsidP="0080767D">
            <w:pPr>
              <w:ind w:left="3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To samo, co dla Formularza 18B EASA, pole 5.</w:t>
            </w:r>
          </w:p>
          <w:p w:rsidR="0080767D" w:rsidRPr="00B0316D" w:rsidRDefault="0080767D" w:rsidP="0080767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</w:p>
          <w:p w:rsidR="0080767D" w:rsidRPr="00B0316D" w:rsidRDefault="0080767D" w:rsidP="0080767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/>
                <w:bCs/>
                <w:sz w:val="15"/>
                <w:szCs w:val="15"/>
                <w:lang w:val="pl-PL"/>
              </w:rPr>
              <w:t>Pole 9:</w:t>
            </w:r>
          </w:p>
          <w:p w:rsidR="0080767D" w:rsidRPr="00B0316D" w:rsidRDefault="0080767D" w:rsidP="0080767D">
            <w:pPr>
              <w:ind w:left="3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Odniesienie do:</w:t>
            </w:r>
          </w:p>
          <w:p w:rsidR="0080767D" w:rsidRPr="00B0316D" w:rsidRDefault="0080767D" w:rsidP="0080767D">
            <w:pPr>
              <w:ind w:left="3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1. Zatwierdzenia EASA, jeżeli warunki lotu są zatwierdzone przez EASA; albo</w:t>
            </w:r>
          </w:p>
          <w:p w:rsidR="0080767D" w:rsidRPr="00B0316D" w:rsidRDefault="0080767D" w:rsidP="0080767D">
            <w:pPr>
              <w:ind w:left="3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2. Formularz zatwierdzenia DOA (gdy ma zastosowanie), jeżeli zatwierdzone w ramach uprawnień DOA; albo</w:t>
            </w:r>
          </w:p>
          <w:p w:rsidR="0080767D" w:rsidRPr="00B0316D" w:rsidRDefault="0080767D" w:rsidP="0080767D">
            <w:pPr>
              <w:ind w:left="3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  <w:r w:rsidRPr="00B0316D">
              <w:rPr>
                <w:rFonts w:ascii="Verdana" w:hAnsi="Verdana"/>
                <w:bCs/>
                <w:sz w:val="15"/>
                <w:szCs w:val="15"/>
                <w:lang w:val="pl-PL"/>
              </w:rPr>
              <w:t>3. Zatwierdzenie właściwego Nadzoru.</w:t>
            </w:r>
          </w:p>
          <w:p w:rsidR="0080767D" w:rsidRPr="00B0316D" w:rsidRDefault="0080767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15"/>
                <w:szCs w:val="15"/>
                <w:lang w:val="pl-PL"/>
              </w:rPr>
            </w:pPr>
          </w:p>
        </w:tc>
      </w:tr>
    </w:tbl>
    <w:p w:rsidR="00A05DFD" w:rsidRPr="0080767D" w:rsidRDefault="00A05DFD">
      <w:pPr>
        <w:autoSpaceDE w:val="0"/>
        <w:autoSpaceDN w:val="0"/>
        <w:adjustRightInd w:val="0"/>
        <w:spacing w:before="60" w:after="60"/>
        <w:rPr>
          <w:rFonts w:ascii="Verdana" w:hAnsi="Verdana"/>
          <w:bCs/>
          <w:sz w:val="16"/>
          <w:szCs w:val="16"/>
          <w:lang w:val="pl-PL"/>
        </w:rPr>
      </w:pPr>
    </w:p>
    <w:sectPr w:rsidR="00A05DFD" w:rsidRPr="0080767D" w:rsidSect="00737CFA">
      <w:footerReference w:type="default" r:id="rId10"/>
      <w:pgSz w:w="11906" w:h="16838" w:code="9"/>
      <w:pgMar w:top="567" w:right="567" w:bottom="567" w:left="85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A0" w:rsidRDefault="00D877A0">
      <w:pPr>
        <w:pStyle w:val="Nagwek"/>
      </w:pPr>
      <w:r>
        <w:separator/>
      </w:r>
    </w:p>
  </w:endnote>
  <w:endnote w:type="continuationSeparator" w:id="0">
    <w:p w:rsidR="00D877A0" w:rsidRDefault="00D877A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FD" w:rsidRPr="0080767D" w:rsidRDefault="0080767D" w:rsidP="00737CFA">
    <w:pPr>
      <w:pStyle w:val="Stopka"/>
      <w:tabs>
        <w:tab w:val="clear" w:pos="4536"/>
        <w:tab w:val="clear" w:pos="9072"/>
        <w:tab w:val="center" w:pos="5245"/>
        <w:tab w:val="left" w:pos="10065"/>
      </w:tabs>
      <w:rPr>
        <w:rFonts w:ascii="Arial" w:hAnsi="Arial" w:cs="Arial"/>
        <w:sz w:val="16"/>
        <w:szCs w:val="16"/>
        <w:lang w:val="pl-PL"/>
      </w:rPr>
    </w:pPr>
    <w:r w:rsidRPr="0080767D">
      <w:rPr>
        <w:rFonts w:ascii="Arial" w:hAnsi="Arial" w:cs="Arial"/>
        <w:bCs/>
        <w:sz w:val="16"/>
        <w:szCs w:val="16"/>
        <w:lang w:val="pl-PL"/>
      </w:rPr>
      <w:t>EASA  ULC Form 21</w:t>
    </w:r>
    <w:r w:rsidRPr="0080767D">
      <w:rPr>
        <w:rFonts w:ascii="Arial" w:hAnsi="Arial" w:cs="Arial"/>
        <w:bCs/>
        <w:sz w:val="16"/>
        <w:szCs w:val="16"/>
        <w:lang w:val="pl-PL"/>
      </w:rPr>
      <w:tab/>
    </w:r>
    <w:r w:rsidR="00036843">
      <w:rPr>
        <w:rFonts w:ascii="Arial" w:hAnsi="Arial" w:cs="Arial"/>
        <w:sz w:val="16"/>
        <w:szCs w:val="16"/>
        <w:lang w:val="pl-PL"/>
      </w:rPr>
      <w:t>Wyd. 3 zm.</w:t>
    </w:r>
    <w:r w:rsidR="004D4B48">
      <w:rPr>
        <w:rFonts w:ascii="Arial" w:hAnsi="Arial" w:cs="Arial"/>
        <w:sz w:val="16"/>
        <w:szCs w:val="16"/>
        <w:lang w:val="pl-PL"/>
      </w:rPr>
      <w:t>4</w:t>
    </w:r>
    <w:r w:rsidR="00036843">
      <w:rPr>
        <w:rFonts w:ascii="Arial" w:hAnsi="Arial" w:cs="Arial"/>
        <w:sz w:val="16"/>
        <w:szCs w:val="16"/>
        <w:lang w:val="pl-PL"/>
      </w:rPr>
      <w:t xml:space="preserve">, </w:t>
    </w:r>
    <w:r w:rsidR="004D4B48">
      <w:rPr>
        <w:rFonts w:ascii="Arial" w:hAnsi="Arial" w:cs="Arial"/>
        <w:sz w:val="16"/>
        <w:szCs w:val="16"/>
        <w:lang w:val="pl-PL"/>
      </w:rPr>
      <w:t>25</w:t>
    </w:r>
    <w:r w:rsidRPr="0080767D">
      <w:rPr>
        <w:rFonts w:ascii="Arial" w:hAnsi="Arial" w:cs="Arial"/>
        <w:sz w:val="16"/>
        <w:szCs w:val="16"/>
        <w:lang w:val="pl-PL"/>
      </w:rPr>
      <w:t>.</w:t>
    </w:r>
    <w:r w:rsidR="004D4B48">
      <w:rPr>
        <w:rFonts w:ascii="Arial" w:hAnsi="Arial" w:cs="Arial"/>
        <w:sz w:val="16"/>
        <w:szCs w:val="16"/>
        <w:lang w:val="pl-PL"/>
      </w:rPr>
      <w:t>08</w:t>
    </w:r>
    <w:r w:rsidR="00036843">
      <w:rPr>
        <w:rFonts w:ascii="Arial" w:hAnsi="Arial" w:cs="Arial"/>
        <w:sz w:val="16"/>
        <w:szCs w:val="16"/>
        <w:lang w:val="pl-PL"/>
      </w:rPr>
      <w:t>.201</w:t>
    </w:r>
    <w:r w:rsidR="004D4B48">
      <w:rPr>
        <w:rFonts w:ascii="Arial" w:hAnsi="Arial" w:cs="Arial"/>
        <w:sz w:val="16"/>
        <w:szCs w:val="16"/>
        <w:lang w:val="pl-PL"/>
      </w:rPr>
      <w:t>6</w:t>
    </w:r>
    <w:r w:rsidR="000710E3" w:rsidRPr="0080767D">
      <w:rPr>
        <w:rFonts w:ascii="Arial" w:hAnsi="Arial" w:cs="Arial"/>
        <w:bCs/>
        <w:sz w:val="16"/>
        <w:szCs w:val="16"/>
        <w:lang w:val="pl-PL"/>
      </w:rPr>
      <w:tab/>
    </w:r>
    <w:r w:rsidRPr="0080767D">
      <w:rPr>
        <w:rStyle w:val="Numerstrony"/>
        <w:rFonts w:ascii="Arial" w:hAnsi="Arial" w:cs="Arial"/>
        <w:sz w:val="16"/>
        <w:szCs w:val="16"/>
      </w:rPr>
      <w:fldChar w:fldCharType="begin"/>
    </w:r>
    <w:r w:rsidRPr="0080767D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Pr="0080767D">
      <w:rPr>
        <w:rStyle w:val="Numerstrony"/>
        <w:rFonts w:ascii="Arial" w:hAnsi="Arial" w:cs="Arial"/>
        <w:sz w:val="16"/>
        <w:szCs w:val="16"/>
      </w:rPr>
      <w:fldChar w:fldCharType="separate"/>
    </w:r>
    <w:r w:rsidR="004D4B48">
      <w:rPr>
        <w:rStyle w:val="Numerstrony"/>
        <w:rFonts w:ascii="Arial" w:hAnsi="Arial" w:cs="Arial"/>
        <w:noProof/>
        <w:sz w:val="16"/>
        <w:szCs w:val="16"/>
        <w:lang w:val="pl-PL"/>
      </w:rPr>
      <w:t>2</w:t>
    </w:r>
    <w:r w:rsidRPr="0080767D">
      <w:rPr>
        <w:rStyle w:val="Numerstrony"/>
        <w:rFonts w:ascii="Arial" w:hAnsi="Arial" w:cs="Arial"/>
        <w:sz w:val="16"/>
        <w:szCs w:val="16"/>
      </w:rPr>
      <w:fldChar w:fldCharType="end"/>
    </w:r>
    <w:r w:rsidRPr="0080767D">
      <w:rPr>
        <w:rStyle w:val="Numerstrony"/>
        <w:rFonts w:ascii="Arial" w:hAnsi="Arial" w:cs="Arial"/>
        <w:sz w:val="16"/>
        <w:szCs w:val="16"/>
        <w:lang w:val="pl-PL"/>
      </w:rPr>
      <w:t>/</w:t>
    </w:r>
    <w:r w:rsidRPr="0080767D">
      <w:rPr>
        <w:rStyle w:val="Numerstrony"/>
        <w:rFonts w:ascii="Arial" w:hAnsi="Arial" w:cs="Arial"/>
        <w:sz w:val="16"/>
        <w:szCs w:val="16"/>
      </w:rPr>
      <w:fldChar w:fldCharType="begin"/>
    </w:r>
    <w:r w:rsidRPr="0080767D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Pr="0080767D">
      <w:rPr>
        <w:rStyle w:val="Numerstrony"/>
        <w:rFonts w:ascii="Arial" w:hAnsi="Arial" w:cs="Arial"/>
        <w:sz w:val="16"/>
        <w:szCs w:val="16"/>
      </w:rPr>
      <w:fldChar w:fldCharType="separate"/>
    </w:r>
    <w:r w:rsidR="004D4B48">
      <w:rPr>
        <w:rStyle w:val="Numerstrony"/>
        <w:rFonts w:ascii="Arial" w:hAnsi="Arial" w:cs="Arial"/>
        <w:noProof/>
        <w:sz w:val="16"/>
        <w:szCs w:val="16"/>
        <w:lang w:val="pl-PL"/>
      </w:rPr>
      <w:t>2</w:t>
    </w:r>
    <w:r w:rsidRPr="0080767D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A0" w:rsidRDefault="00D877A0">
      <w:pPr>
        <w:pStyle w:val="Nagwek"/>
      </w:pPr>
      <w:r>
        <w:separator/>
      </w:r>
    </w:p>
  </w:footnote>
  <w:footnote w:type="continuationSeparator" w:id="0">
    <w:p w:rsidR="00D877A0" w:rsidRDefault="00D877A0">
      <w:pPr>
        <w:pStyle w:val="Nagw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/>
  <w:defaultTabStop w:val="720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B"/>
    <w:rsid w:val="00015152"/>
    <w:rsid w:val="00036843"/>
    <w:rsid w:val="000710E3"/>
    <w:rsid w:val="0008551A"/>
    <w:rsid w:val="00130218"/>
    <w:rsid w:val="001C78BD"/>
    <w:rsid w:val="002B7A3D"/>
    <w:rsid w:val="003753B8"/>
    <w:rsid w:val="00395AD4"/>
    <w:rsid w:val="0044690B"/>
    <w:rsid w:val="004D4B48"/>
    <w:rsid w:val="00573266"/>
    <w:rsid w:val="00654260"/>
    <w:rsid w:val="00696182"/>
    <w:rsid w:val="006F47BC"/>
    <w:rsid w:val="00737CFA"/>
    <w:rsid w:val="007C3EC7"/>
    <w:rsid w:val="008043A1"/>
    <w:rsid w:val="0080767D"/>
    <w:rsid w:val="00883C5B"/>
    <w:rsid w:val="008E07B6"/>
    <w:rsid w:val="008F69BA"/>
    <w:rsid w:val="00A05DFD"/>
    <w:rsid w:val="00A431AF"/>
    <w:rsid w:val="00A70E1A"/>
    <w:rsid w:val="00B0316D"/>
    <w:rsid w:val="00B16D63"/>
    <w:rsid w:val="00B57D72"/>
    <w:rsid w:val="00B7518F"/>
    <w:rsid w:val="00B76C46"/>
    <w:rsid w:val="00BF4675"/>
    <w:rsid w:val="00C07E7B"/>
    <w:rsid w:val="00D877A0"/>
    <w:rsid w:val="00DD4B7E"/>
    <w:rsid w:val="00E72661"/>
    <w:rsid w:val="00F156A0"/>
    <w:rsid w:val="00F9117B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pPr>
      <w:keepNext/>
      <w:spacing w:before="0" w:after="0"/>
      <w:jc w:val="left"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before="0" w:after="0"/>
      <w:jc w:val="left"/>
    </w:pPr>
    <w:rPr>
      <w:rFonts w:ascii="Arial" w:hAnsi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67D"/>
    <w:rPr>
      <w:sz w:val="24"/>
      <w:szCs w:val="24"/>
      <w:lang w:val="en-GB" w:eastAsia="en-GB"/>
    </w:rPr>
  </w:style>
  <w:style w:type="character" w:styleId="Numerstrony">
    <w:name w:val="page number"/>
    <w:basedOn w:val="Domylnaczcionkaakapitu"/>
    <w:semiHidden/>
    <w:rsid w:val="0080767D"/>
  </w:style>
  <w:style w:type="table" w:styleId="Tabela-Siatka">
    <w:name w:val="Table Grid"/>
    <w:basedOn w:val="Standardowy"/>
    <w:uiPriority w:val="59"/>
    <w:rsid w:val="0080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3684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pPr>
      <w:keepNext/>
      <w:spacing w:before="0" w:after="0"/>
      <w:jc w:val="left"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before="0" w:after="0"/>
      <w:jc w:val="left"/>
    </w:pPr>
    <w:rPr>
      <w:rFonts w:ascii="Arial" w:hAnsi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67D"/>
    <w:rPr>
      <w:sz w:val="24"/>
      <w:szCs w:val="24"/>
      <w:lang w:val="en-GB" w:eastAsia="en-GB"/>
    </w:rPr>
  </w:style>
  <w:style w:type="character" w:styleId="Numerstrony">
    <w:name w:val="page number"/>
    <w:basedOn w:val="Domylnaczcionkaakapitu"/>
    <w:semiHidden/>
    <w:rsid w:val="0080767D"/>
  </w:style>
  <w:style w:type="table" w:styleId="Tabela-Siatka">
    <w:name w:val="Table Grid"/>
    <w:basedOn w:val="Standardowy"/>
    <w:uiPriority w:val="59"/>
    <w:rsid w:val="0080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368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D136-6627-4DDB-A181-6ADD5362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 Part 21 Permit to Fly</vt:lpstr>
    </vt:vector>
  </TitlesOfParts>
  <Company>EASA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Part 21 Permit to Fly</dc:title>
  <dc:creator>simonro</dc:creator>
  <cp:lastModifiedBy>Paszowski Marek</cp:lastModifiedBy>
  <cp:revision>6</cp:revision>
  <cp:lastPrinted>2016-09-01T12:09:00Z</cp:lastPrinted>
  <dcterms:created xsi:type="dcterms:W3CDTF">2015-11-03T16:57:00Z</dcterms:created>
  <dcterms:modified xsi:type="dcterms:W3CDTF">2016-09-01T12:09:00Z</dcterms:modified>
</cp:coreProperties>
</file>